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5F05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964FFB" w:rsidRPr="00964FFB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FD57FE"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</w:t>
      </w:r>
      <w:r w:rsidR="00542621"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/2019/G </w:t>
      </w:r>
    </w:p>
    <w:p w:rsidR="004826FD" w:rsidRPr="00964FFB" w:rsidRDefault="00F73AB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 dnia 28.</w:t>
      </w:r>
      <w:r w:rsidR="00964FFB" w:rsidRPr="00964FFB">
        <w:rPr>
          <w:rFonts w:eastAsia="Times New Roman" w:cstheme="minorHAnsi"/>
          <w:b/>
          <w:bCs/>
          <w:sz w:val="24"/>
          <w:szCs w:val="24"/>
          <w:lang w:eastAsia="pl-PL"/>
        </w:rPr>
        <w:t>02.2019r.</w:t>
      </w:r>
    </w:p>
    <w:p w:rsidR="00542621" w:rsidRPr="00964FFB" w:rsidRDefault="004826FD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>NA</w:t>
      </w:r>
      <w:r w:rsidR="00F73A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REALIZACJĘ KONKURSU O POWIERZENIE GRANTÓW</w:t>
      </w:r>
    </w:p>
    <w:p w:rsidR="00542621" w:rsidRPr="00964FFB" w:rsidRDefault="00542621" w:rsidP="00542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D57FE" w:rsidRPr="00964FFB" w:rsidRDefault="00FD57FE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64FF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Inicjatywy na rzecz wzmocnienia kapitału społeczności i organizacji, w tym edukacja                        w zakresie ochrony środowiska i przeciwdziałania zmianom klimatu </w:t>
      </w:r>
    </w:p>
    <w:p w:rsidR="004826FD" w:rsidRDefault="00FD57FE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</w:p>
    <w:p w:rsidR="004826FD" w:rsidRPr="004826FD" w:rsidRDefault="00E53709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3F0611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622927" w:rsidRPr="00CE0126" w:rsidRDefault="00896010" w:rsidP="00FD57F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6010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89601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D57FE">
        <w:rPr>
          <w:rFonts w:eastAsia="Times New Roman" w:cstheme="minorHAnsi"/>
          <w:sz w:val="24"/>
          <w:szCs w:val="24"/>
          <w:lang w:eastAsia="pl-PL"/>
        </w:rPr>
        <w:t>o którym mowa w § 2 ust.1 pkt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542621" w:rsidRPr="00FD57FE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FD5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4826FD">
        <w:rPr>
          <w:rFonts w:eastAsia="Times New Roman" w:cstheme="minorHAnsi"/>
          <w:sz w:val="24"/>
          <w:szCs w:val="24"/>
          <w:lang w:eastAsia="pl-PL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Dz.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1130E6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z 2017 r</w:t>
      </w:r>
      <w:r w:rsidR="001F7583" w:rsidRPr="001F75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7583">
        <w:rPr>
          <w:rFonts w:eastAsia="Times New Roman" w:cstheme="minorHAnsi"/>
          <w:sz w:val="24"/>
          <w:szCs w:val="24"/>
          <w:lang w:eastAsia="pl-PL"/>
        </w:rPr>
        <w:t>poz. 772</w:t>
      </w:r>
      <w:r w:rsidR="001130E6" w:rsidRPr="001130E6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1130E6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1130E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>
        <w:rPr>
          <w:rFonts w:eastAsia="Times New Roman" w:cstheme="minorHAnsi"/>
          <w:sz w:val="24"/>
          <w:szCs w:val="24"/>
          <w:lang w:eastAsia="pl-PL"/>
        </w:rPr>
        <w:t>tj</w:t>
      </w:r>
      <w:r w:rsidR="00FD57FE">
        <w:rPr>
          <w:rFonts w:eastAsia="Times New Roman" w:cstheme="minorHAnsi"/>
          <w:sz w:val="24"/>
          <w:szCs w:val="24"/>
          <w:lang w:eastAsia="pl-PL"/>
        </w:rPr>
        <w:t xml:space="preserve">. na wzmocnienie kapitału społecznego, w tym przez podnoszenie wiedzy społeczności </w:t>
      </w:r>
      <w:r w:rsidR="00233798">
        <w:rPr>
          <w:rFonts w:eastAsia="Times New Roman" w:cstheme="minorHAnsi"/>
          <w:sz w:val="24"/>
          <w:szCs w:val="24"/>
          <w:lang w:eastAsia="pl-PL"/>
        </w:rPr>
        <w:t>lokalnej</w:t>
      </w:r>
      <w:r w:rsidR="00FD57FE">
        <w:rPr>
          <w:rFonts w:eastAsia="Times New Roman" w:cstheme="minorHAnsi"/>
          <w:sz w:val="24"/>
          <w:szCs w:val="24"/>
          <w:lang w:eastAsia="pl-PL"/>
        </w:rPr>
        <w:t xml:space="preserve"> w zakresie ochrony środowiska  i zmian klimatycznych, także z wykorzystaniem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rozwiązań innowacyjnych. </w:t>
      </w:r>
      <w:r w:rsidR="00622927" w:rsidRPr="00CE012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4826FD" w:rsidRPr="004826FD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Włączenie i integrowanie społeczności lokalnych oraz podmiotów ekonomii społecznej wokó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>ł rozwoju własnych miejscowości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oparciu </w:t>
      </w:r>
      <w:r w:rsidR="00256597">
        <w:rPr>
          <w:rFonts w:eastAsia="Times New Roman" w:cstheme="minorHAnsi"/>
          <w:color w:val="333333"/>
          <w:sz w:val="24"/>
          <w:szCs w:val="24"/>
          <w:lang w:eastAsia="pl-PL"/>
        </w:rPr>
        <w:t>o zasoby, poprzez innowacyjność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poszanowaniem środowiska i klimatu  do 2020(23)r. 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Zwiększenie zaangażowania mieszkańców w rozwój obszaru,                               z wykorzystaniem rozwiązań innowacyjnych, z poszanowaniem środowiska i klimatu                           na obszarze LGD Partnerstwo Ducha Gór do 2020(23)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Pr="00233798" w:rsidRDefault="00542621" w:rsidP="0023379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III.1.2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33798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wzmocnienia kapitału społeczności i organizacji, w tym edukacja   w zakresie ochrony środowiska i przeciwdziałania zmianom klimatu 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produktu: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  <w:r w:rsidR="00B04A0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liczba rodzajów 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inicjatyw edukacyjnych </w:t>
      </w:r>
      <w:r w:rsidR="0054262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>– 10 szt.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),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liczba osób biorąc</w:t>
      </w:r>
      <w:r w:rsidR="00B04A0D">
        <w:rPr>
          <w:rFonts w:eastAsia="Times New Roman" w:cstheme="minorHAnsi"/>
          <w:sz w:val="24"/>
          <w:szCs w:val="24"/>
          <w:lang w:eastAsia="pl-PL"/>
        </w:rPr>
        <w:t>ych udział w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 inicjatywach edukacyjnych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 xml:space="preserve"> (w</w:t>
      </w:r>
      <w:r w:rsidR="00233798">
        <w:rPr>
          <w:rFonts w:eastAsia="Times New Roman" w:cstheme="minorHAnsi"/>
          <w:sz w:val="24"/>
          <w:szCs w:val="24"/>
          <w:lang w:eastAsia="pl-PL"/>
        </w:rPr>
        <w:t>artość końcowa zgodnie z LSR – 500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 xml:space="preserve"> osób).</w:t>
      </w:r>
    </w:p>
    <w:p w:rsidR="00CE0126" w:rsidRPr="00542621" w:rsidRDefault="00CE0126" w:rsidP="00CE0126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6597" w:rsidRDefault="00256597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6597" w:rsidRDefault="00256597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33798" w:rsidRDefault="00233798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7275C1" w:rsidRPr="00233798" w:rsidRDefault="00CE0126" w:rsidP="000808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337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3798">
        <w:rPr>
          <w:rFonts w:eastAsia="Times New Roman" w:cstheme="minorHAnsi"/>
          <w:sz w:val="24"/>
          <w:szCs w:val="24"/>
          <w:lang w:eastAsia="pl-PL"/>
        </w:rPr>
        <w:t xml:space="preserve">inicjatywy edukacyjne </w:t>
      </w:r>
      <w:r w:rsidR="00233798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na rzecz wzmocnienia kapitału społeczności i organizacji, w tym edukacja   w zakresie ochrony środowiska i przeciwdziałania zmianom klimatu</w:t>
      </w:r>
      <w:r w:rsid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.</w:t>
      </w:r>
    </w:p>
    <w:p w:rsidR="00233798" w:rsidRPr="00233798" w:rsidRDefault="00233798" w:rsidP="00233798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="00256597">
        <w:rPr>
          <w:rFonts w:eastAsia="Times New Roman" w:cstheme="minorHAnsi"/>
          <w:b/>
          <w:bCs/>
          <w:sz w:val="24"/>
          <w:szCs w:val="24"/>
          <w:lang w:eastAsia="pl-PL"/>
        </w:rPr>
        <w:t>15.03.2019r. – 29</w:t>
      </w:r>
      <w:r w:rsidR="007275C1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.03.2019r. </w:t>
      </w: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12E2F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E103A2" w:rsidRPr="00542621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wraz z załącznikami 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w 2 egzemplarzach,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2 płyty CD </w:t>
      </w:r>
      <w:r w:rsidRPr="00656135">
        <w:rPr>
          <w:rFonts w:eastAsia="Times New Roman" w:cstheme="minorHAnsi"/>
          <w:sz w:val="24"/>
          <w:szCs w:val="24"/>
          <w:lang w:eastAsia="pl-PL"/>
        </w:rPr>
        <w:t>(wraz z załącznikami).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Wysokość 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maksymalna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kwoty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 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916473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0 000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="0023379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2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00 000 zł </w:t>
      </w: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 zarejestrowaną w KRS.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lastRenderedPageBreak/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Podmiot ubiegający się o wsparcie musi posiadać numer identyfikacyjny nadany </w:t>
      </w:r>
      <w:r w:rsidR="00990993">
        <w:rPr>
          <w:sz w:val="24"/>
          <w:szCs w:val="24"/>
        </w:rPr>
        <w:t xml:space="preserve">                             </w:t>
      </w:r>
      <w:r w:rsidRPr="009B2999">
        <w:rPr>
          <w:sz w:val="24"/>
          <w:szCs w:val="24"/>
        </w:rPr>
        <w:t>w trybie przepisów o krajowym systemie ewidencji producentów, ewidencji gospodarstw rolnych oraz ewidencji wniosków o przyznanie płatności, zwany dalej „numerem identyfikacyjnym”.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>Grantobiorca nie może prowadzić działalności gospodarczej w zakresie wnioskowanej operacji.</w:t>
      </w:r>
    </w:p>
    <w:p w:rsidR="00324C64" w:rsidRPr="009B2999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Zgodność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operacji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zakresem tematycznym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</w:t>
      </w:r>
      <w:r w:rsidR="00ED186C" w:rsidRPr="00ED18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186C" w:rsidRPr="00ED186C">
        <w:rPr>
          <w:rFonts w:eastAsia="Times New Roman" w:cstheme="minorHAnsi"/>
          <w:i/>
          <w:sz w:val="24"/>
          <w:szCs w:val="24"/>
          <w:lang w:eastAsia="pl-PL"/>
        </w:rPr>
        <w:t xml:space="preserve"> wzmocnienie kapitału społecznego, </w:t>
      </w:r>
      <w:r w:rsidR="00ED186C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</w:t>
      </w:r>
      <w:r w:rsidR="00ED186C" w:rsidRPr="00ED186C">
        <w:rPr>
          <w:rFonts w:eastAsia="Times New Roman" w:cstheme="minorHAnsi"/>
          <w:i/>
          <w:sz w:val="24"/>
          <w:szCs w:val="24"/>
          <w:lang w:eastAsia="pl-PL"/>
        </w:rPr>
        <w:t>w tym przez podnoszenie wiedzy społeczności lokalnej w zakresie ochrony środowiska  i zmian klimatycznych, także z wykorzystaniem rozwiązań innowacyjnych</w:t>
      </w:r>
      <w:r w:rsidR="002B2076" w:rsidRPr="00990993">
        <w:rPr>
          <w:sz w:val="24"/>
          <w:szCs w:val="24"/>
        </w:rPr>
        <w:t>,</w:t>
      </w:r>
      <w:r w:rsidRPr="0099099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 któr</w:t>
      </w:r>
      <w:r w:rsidR="002B2076" w:rsidRPr="00990993">
        <w:rPr>
          <w:rFonts w:eastAsia="Times New Roman" w:cstheme="minorHAnsi"/>
          <w:color w:val="333333"/>
          <w:sz w:val="24"/>
          <w:szCs w:val="24"/>
          <w:lang w:eastAsia="pl-PL"/>
        </w:rPr>
        <w:t>ym mowa</w:t>
      </w:r>
      <w:r w:rsid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§ 2 ust.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>1 pkt. 1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rozporządzenia Ministra Rolnictwa i Rozwoju Wsi z dnia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>
        <w:rPr>
          <w:rFonts w:eastAsia="Times New Roman" w:cstheme="minorHAnsi"/>
          <w:sz w:val="24"/>
          <w:szCs w:val="24"/>
          <w:lang w:eastAsia="pl-PL"/>
        </w:rPr>
        <w:t>(</w:t>
      </w:r>
      <w:r w:rsidRPr="00D4118C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  <w:r w:rsidR="00ED186C">
        <w:rPr>
          <w:rFonts w:eastAsia="Times New Roman" w:cstheme="minorHAnsi"/>
          <w:sz w:val="24"/>
          <w:szCs w:val="24"/>
          <w:lang w:eastAsia="pl-PL"/>
        </w:rPr>
        <w:t>.</w:t>
      </w:r>
      <w:r w:rsidR="002B2076" w:rsidRPr="00D411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702EE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>2020 (</w:t>
      </w:r>
      <w:r w:rsidRPr="00D4118C">
        <w:rPr>
          <w:rFonts w:eastAsia="Times New Roman" w:cstheme="minorHAnsi"/>
          <w:sz w:val="24"/>
          <w:szCs w:val="24"/>
          <w:lang w:eastAsia="pl-PL"/>
        </w:rPr>
        <w:t>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Pr="00ED186C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</w:pP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Kryteriami</w:t>
      </w:r>
      <w:r w:rsidR="00801837"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>:</w:t>
      </w:r>
      <w:r w:rsidRPr="00ED186C">
        <w:rPr>
          <w:rFonts w:eastAsia="Times New Roman" w:cstheme="minorHAnsi"/>
          <w:color w:val="333333"/>
          <w:sz w:val="24"/>
          <w:szCs w:val="24"/>
          <w:u w:val="single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ED186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</w:t>
      </w:r>
      <w:r w:rsidR="00FC05C7" w:rsidRP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III.1.2.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Inicjatywy na rzecz wzmocnienia kapitału społeczności </w:t>
      </w:r>
      <w:r w:rsidR="00FC05C7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i organizacji, w tym edukacja </w:t>
      </w:r>
      <w:r w:rsidR="00FC05C7" w:rsidRPr="00233798">
        <w:rPr>
          <w:rFonts w:eastAsia="Times New Roman" w:cstheme="minorHAnsi"/>
          <w:bCs/>
          <w:color w:val="333333"/>
          <w:sz w:val="24"/>
          <w:szCs w:val="24"/>
          <w:lang w:eastAsia="pl-PL"/>
        </w:rPr>
        <w:t>w zakresie ochrony środowiska i przeciwdziałania zmianom klimatu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E3B11" w:rsidRDefault="00EE3B11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273B50" w:rsidRDefault="00F916E2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Wzory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 formularza  wniosku o powierzenie grantu oraz dokumentów, o których mowa w pkt. 3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9D27AB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CC0AB8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 w:rsidRPr="00CC0A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sz w:val="24"/>
          <w:szCs w:val="24"/>
          <w:lang w:eastAsia="pl-PL"/>
        </w:rPr>
        <w:t xml:space="preserve">opublikowane zostały </w:t>
      </w:r>
      <w:r w:rsidR="00562959" w:rsidRPr="00562959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="00562959" w:rsidRPr="00562959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LGD Partnerstwo Ducha Gór </w:t>
      </w:r>
      <w:r w:rsidR="00562959" w:rsidRPr="0056295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9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562959" w:rsidRPr="00273B5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62959" w:rsidRPr="00562959">
        <w:rPr>
          <w:rFonts w:eastAsia="Times New Roman" w:cstheme="minorHAnsi"/>
          <w:color w:val="333333"/>
          <w:sz w:val="24"/>
          <w:szCs w:val="24"/>
          <w:lang w:eastAsia="pl-PL"/>
        </w:rPr>
        <w:t>zakładka </w:t>
      </w:r>
      <w:hyperlink r:id="rId10" w:history="1">
        <w:r w:rsidR="00562959"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62959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/Dla NGO →  </w:t>
      </w:r>
      <w:r w:rsidR="00ED2499" w:rsidRPr="00273B50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  <w:r w:rsidRPr="00273B5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4826FD" w:rsidRPr="003D1B76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96A3F" w:rsidRPr="00AC0285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Miejsce upublicznienia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dokumentów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/załączniki do ogłoszenia </w:t>
      </w:r>
      <w:r w:rsidR="002A649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Gór </w:t>
      </w:r>
      <w:r w:rsidRPr="00BE474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</w:t>
      </w:r>
      <w:hyperlink r:id="rId11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273B50">
        <w:rPr>
          <w:rFonts w:eastAsia="Times New Roman" w:cstheme="minorHAnsi"/>
          <w:sz w:val="24"/>
          <w:szCs w:val="24"/>
          <w:lang w:eastAsia="pl-PL"/>
        </w:rPr>
        <w:t>,</w:t>
      </w:r>
      <w:r w:rsidRPr="00BE474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73B50">
        <w:rPr>
          <w:rFonts w:eastAsia="Times New Roman" w:cstheme="minorHAnsi"/>
          <w:sz w:val="24"/>
          <w:szCs w:val="24"/>
          <w:lang w:eastAsia="pl-PL"/>
        </w:rPr>
        <w:t>zakładka </w:t>
      </w:r>
      <w:hyperlink r:id="rId12" w:history="1">
        <w:r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pobrana/ Projekty 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F916E2" w:rsidRDefault="00F916E2" w:rsidP="00F916E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C0285" w:rsidRDefault="00AC0285" w:rsidP="00AC028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C0285" w:rsidRPr="008A543E" w:rsidRDefault="00AC0285" w:rsidP="00AC028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A6495">
        <w:rPr>
          <w:rFonts w:eastAsia="Times New Roman" w:cstheme="minorHAnsi"/>
          <w:color w:val="333333"/>
          <w:sz w:val="24"/>
          <w:szCs w:val="24"/>
          <w:lang w:eastAsia="pl-PL"/>
        </w:rPr>
        <w:t>Strategia Rozwoju Lokalnego Kierowanego przez Społeczność LSR Partnerstwa Ducha Gór na lata 2014-2020(23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>s</w:t>
      </w:r>
      <w:r w:rsidR="00F916E2" w:rsidRPr="00BE4741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3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F916E2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4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Realizacja LSR 2014-2020</w:t>
        </w:r>
      </w:hyperlink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="00F916E2">
        <w:rPr>
          <w:rFonts w:eastAsia="Times New Roman" w:cstheme="minorHAnsi"/>
          <w:bCs/>
          <w:sz w:val="24"/>
          <w:szCs w:val="24"/>
          <w:lang w:eastAsia="pl-PL"/>
        </w:rPr>
        <w:t>→ LSR 2014-2020</w:t>
      </w:r>
      <w:r w:rsidR="00C235C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C0285" w:rsidRPr="00273B50" w:rsidRDefault="00AC0285" w:rsidP="00C235C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Regulamin Rady Lokalnej Grupy Działania Partnerstwo Ducha Gór </w:t>
      </w:r>
      <w:r w:rsidR="00F916E2" w:rsidRPr="00F916E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- </w:t>
      </w:r>
      <w:r w:rsidR="00F916E2" w:rsidRPr="00F916E2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strona internetowa LGD Partnerstwo Ducha </w:t>
      </w:r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>Gór  </w:t>
      </w:r>
      <w:hyperlink r:id="rId15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F916E2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6" w:history="1">
        <w:r w:rsidR="00F916E2" w:rsidRPr="00273B50">
          <w:rPr>
            <w:rFonts w:eastAsia="Times New Roman" w:cstheme="minorHAnsi"/>
            <w:bCs/>
            <w:sz w:val="24"/>
            <w:szCs w:val="24"/>
            <w:lang w:eastAsia="pl-PL"/>
          </w:rPr>
          <w:t>Realizacja LSR 2014-2020</w:t>
        </w:r>
      </w:hyperlink>
      <w:r w:rsidR="00F916E2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→</w:t>
      </w:r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Procedury/Aktualne wersje procedur i regulaminów.</w:t>
      </w:r>
    </w:p>
    <w:p w:rsidR="00AC0285" w:rsidRPr="00273B50" w:rsidRDefault="00AC0285" w:rsidP="00AC0285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sz w:val="26"/>
          <w:szCs w:val="26"/>
          <w:lang w:eastAsia="pl-PL"/>
        </w:rPr>
      </w:pPr>
      <w:r w:rsidRPr="00273B50">
        <w:rPr>
          <w:rFonts w:eastAsia="Times New Roman" w:cstheme="minorHAnsi"/>
          <w:sz w:val="24"/>
          <w:szCs w:val="24"/>
          <w:lang w:eastAsia="pl-PL"/>
        </w:rPr>
        <w:t>System wizualizacji LGD Partnerstwo Ducha Gór dotyczący Krainy Ducha Gór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273B5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strona internetowa </w:t>
      </w:r>
      <w:hyperlink r:id="rId17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C235C8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8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→</w:t>
      </w:r>
      <w:r w:rsidR="00E71B43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Dla NGO/</w:t>
      </w:r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>Do pobrania.</w:t>
      </w:r>
    </w:p>
    <w:p w:rsidR="00C235C8" w:rsidRPr="00273B50" w:rsidRDefault="00AC0285" w:rsidP="00C235C8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3B50">
        <w:rPr>
          <w:rFonts w:eastAsia="Times New Roman" w:cstheme="minorHAnsi"/>
          <w:sz w:val="24"/>
          <w:szCs w:val="24"/>
          <w:lang w:eastAsia="pl-PL"/>
        </w:rPr>
        <w:t>Zasady Lokalnej Grupy Działania Partnerstwo Ducha Góra w zakresie informowania                        i rozpowszechniania informacji o otrzymanej pomocy z Europejskiego Funduszu Rolnego na rzecz Rozwoju Obszarów Wiejskich: Europa inwestuje w obszary wiejskie Działanie 19.2 LEADER</w:t>
      </w:r>
      <w:r w:rsidRPr="00273B50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235C8" w:rsidRPr="00273B5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9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="00C235C8" w:rsidRPr="00273B50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20" w:history="1">
        <w:r w:rsidR="00C235C8" w:rsidRPr="00273B50">
          <w:rPr>
            <w:rFonts w:eastAsia="Times New Roman" w:cstheme="minorHAnsi"/>
            <w:bCs/>
            <w:sz w:val="24"/>
            <w:szCs w:val="24"/>
            <w:lang w:eastAsia="pl-PL"/>
          </w:rPr>
          <w:t>Realizacja LSR 2014-2020</w:t>
        </w:r>
      </w:hyperlink>
      <w:r w:rsidR="00C235C8" w:rsidRPr="00273B50">
        <w:rPr>
          <w:rFonts w:eastAsia="Times New Roman" w:cstheme="minorHAnsi"/>
          <w:bCs/>
          <w:sz w:val="24"/>
          <w:szCs w:val="24"/>
          <w:lang w:eastAsia="pl-PL"/>
        </w:rPr>
        <w:t xml:space="preserve"> → Procedury/Aktualne wersje procedur i regulaminów.</w:t>
      </w:r>
    </w:p>
    <w:p w:rsidR="00AC0285" w:rsidRPr="00273B50" w:rsidRDefault="00AC0285" w:rsidP="00C235C8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66B60" w:rsidRDefault="00766B60" w:rsidP="00766B60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766B60" w:rsidRPr="00766B60" w:rsidRDefault="00766B60" w:rsidP="00766B60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2A6495" w:rsidRDefault="002A6495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C13F44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="00FC05C7">
        <w:rPr>
          <w:rFonts w:eastAsia="Times New Roman" w:cstheme="minorHAnsi"/>
          <w:color w:val="333333"/>
          <w:sz w:val="24"/>
          <w:szCs w:val="24"/>
          <w:lang w:eastAsia="pl-PL"/>
        </w:rPr>
        <w:t>21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C235C8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Wnioski o powierzenie grantu </w:t>
      </w:r>
      <w:r w:rsidR="004826FD" w:rsidRPr="00C235C8">
        <w:rPr>
          <w:rFonts w:eastAsia="Times New Roman" w:cstheme="minorHAnsi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(ponumerowanie stron każdego załącznika) </w:t>
      </w:r>
      <w:r w:rsidRPr="00C235C8">
        <w:rPr>
          <w:rFonts w:eastAsia="Times New Roman" w:cstheme="minorHAnsi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>Zachęcamy do składania wniosków wcześniej niż w ostatnim dniu naboru. W ostatnim dniu przyjmowania wniosków proszę wziąć pod uwagę techniczne i logistyczne możliwości przyjmowania i rejestracji wniosków przez 3 pracowników do godz. 16.00.</w:t>
      </w:r>
      <w:r w:rsidR="003E4446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A032FB" w:rsidRPr="00C235C8" w:rsidRDefault="00A032FB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Rada LGD ocenia Państwa projekt na podstawie złożonych dokumentów wypełniając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Karty oceny</w:t>
      </w:r>
      <w:r w:rsidRPr="00C235C8">
        <w:rPr>
          <w:rFonts w:eastAsia="Times New Roman" w:cstheme="minorHAnsi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 w:rsidRPr="00C235C8">
        <w:rPr>
          <w:rFonts w:eastAsia="Times New Roman" w:cstheme="minorHAnsi"/>
          <w:i/>
          <w:sz w:val="24"/>
          <w:szCs w:val="24"/>
          <w:lang w:eastAsia="pl-PL"/>
        </w:rPr>
        <w:t>Kortami oceny</w:t>
      </w:r>
      <w:r w:rsidRPr="00C235C8">
        <w:rPr>
          <w:rFonts w:eastAsia="Times New Roman" w:cstheme="minorHAnsi"/>
          <w:sz w:val="24"/>
          <w:szCs w:val="24"/>
          <w:lang w:eastAsia="pl-PL"/>
        </w:rPr>
        <w:t>, które załączone zostały  do ogłoszenia  o naborze.</w:t>
      </w:r>
    </w:p>
    <w:p w:rsidR="00664696" w:rsidRPr="00C235C8" w:rsidRDefault="00664696" w:rsidP="000C0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sz w:val="24"/>
          <w:szCs w:val="24"/>
        </w:rPr>
        <w:t xml:space="preserve">Zgodnie z </w:t>
      </w:r>
      <w:r w:rsidRPr="00C235C8">
        <w:rPr>
          <w:i/>
          <w:sz w:val="24"/>
          <w:szCs w:val="24"/>
        </w:rPr>
        <w:t xml:space="preserve">Procedurą oceny i wyboru grantobiorcy w ramach projektów grantowych LGD Partnerstwo Ducha Gór </w:t>
      </w:r>
      <w:r w:rsidR="000C0407" w:rsidRPr="00C235C8">
        <w:rPr>
          <w:sz w:val="24"/>
          <w:szCs w:val="24"/>
        </w:rPr>
        <w:t xml:space="preserve">w przypadku,  gdy dwa lub więcej Wniosków otrzyma taką samą liczbę punktów 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C235C8" w:rsidRPr="00C235C8">
        <w:rPr>
          <w:sz w:val="24"/>
          <w:szCs w:val="24"/>
        </w:rPr>
        <w:t xml:space="preserve">                        </w:t>
      </w:r>
      <w:r w:rsidR="000C0407" w:rsidRPr="00C235C8">
        <w:rPr>
          <w:sz w:val="24"/>
          <w:szCs w:val="24"/>
        </w:rPr>
        <w:t xml:space="preserve">(w kolejności porządkowej występowania po sobie na karcie oceny, w kolejności występowania od góry), a następnie dalej wg. wymienionych kolejno według ważności innych kryteriów, których ważność jest ustalona już na arkuszu oceny </w:t>
      </w:r>
      <w:r w:rsidR="00C235C8" w:rsidRPr="00C235C8">
        <w:rPr>
          <w:sz w:val="24"/>
          <w:szCs w:val="24"/>
        </w:rPr>
        <w:t xml:space="preserve">                                                       </w:t>
      </w:r>
      <w:r w:rsidR="000C0407" w:rsidRPr="00C235C8"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t xml:space="preserve">Lista wymaganych dokumentów potwierdzających spełnienie warunków udzielenia wsparcia oraz kryteriów wyboru operacji załącznikach znajduje się </w:t>
      </w:r>
      <w:r w:rsidR="00FE3C5E" w:rsidRPr="00C235C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</w:t>
      </w:r>
      <w:r w:rsidRPr="00C235C8">
        <w:rPr>
          <w:rFonts w:eastAsia="Times New Roman" w:cstheme="minorHAnsi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C235C8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35C8">
        <w:rPr>
          <w:rFonts w:eastAsia="Times New Roman" w:cstheme="minorHAnsi"/>
          <w:sz w:val="24"/>
          <w:szCs w:val="24"/>
          <w:lang w:eastAsia="pl-PL"/>
        </w:rPr>
        <w:lastRenderedPageBreak/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21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22" w:history="1">
        <w:r w:rsidRPr="004826FD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p w:rsidR="001F4A67" w:rsidRDefault="001F4A67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sectPr w:rsidR="004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09" w:rsidRDefault="00E53709" w:rsidP="005F0514">
      <w:pPr>
        <w:spacing w:after="0" w:line="240" w:lineRule="auto"/>
      </w:pPr>
      <w:r>
        <w:separator/>
      </w:r>
    </w:p>
  </w:endnote>
  <w:endnote w:type="continuationSeparator" w:id="0">
    <w:p w:rsidR="00E53709" w:rsidRDefault="00E53709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09" w:rsidRDefault="00E53709" w:rsidP="005F0514">
      <w:pPr>
        <w:spacing w:after="0" w:line="240" w:lineRule="auto"/>
      </w:pPr>
      <w:r>
        <w:separator/>
      </w:r>
    </w:p>
  </w:footnote>
  <w:footnote w:type="continuationSeparator" w:id="0">
    <w:p w:rsidR="00E53709" w:rsidRDefault="00E53709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537D"/>
    <w:multiLevelType w:val="hybridMultilevel"/>
    <w:tmpl w:val="3C5E550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4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7"/>
  </w:num>
  <w:num w:numId="30">
    <w:abstractNumId w:val="8"/>
  </w:num>
  <w:num w:numId="31">
    <w:abstractNumId w:val="6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66BA2"/>
    <w:rsid w:val="00073BB1"/>
    <w:rsid w:val="00090365"/>
    <w:rsid w:val="000B5080"/>
    <w:rsid w:val="000B7109"/>
    <w:rsid w:val="000C0407"/>
    <w:rsid w:val="000C4021"/>
    <w:rsid w:val="00102A83"/>
    <w:rsid w:val="001130E6"/>
    <w:rsid w:val="0012683F"/>
    <w:rsid w:val="001673FC"/>
    <w:rsid w:val="00191246"/>
    <w:rsid w:val="001A4997"/>
    <w:rsid w:val="001E3FDC"/>
    <w:rsid w:val="001E417C"/>
    <w:rsid w:val="001F1611"/>
    <w:rsid w:val="001F2B03"/>
    <w:rsid w:val="001F4A67"/>
    <w:rsid w:val="001F7583"/>
    <w:rsid w:val="00226E00"/>
    <w:rsid w:val="00233798"/>
    <w:rsid w:val="002508E3"/>
    <w:rsid w:val="00256597"/>
    <w:rsid w:val="00273B50"/>
    <w:rsid w:val="00284A6E"/>
    <w:rsid w:val="00287C37"/>
    <w:rsid w:val="002A5A0B"/>
    <w:rsid w:val="002A6495"/>
    <w:rsid w:val="002B1132"/>
    <w:rsid w:val="002B2076"/>
    <w:rsid w:val="002B6E00"/>
    <w:rsid w:val="002E246F"/>
    <w:rsid w:val="002F63EF"/>
    <w:rsid w:val="003126F8"/>
    <w:rsid w:val="00324C64"/>
    <w:rsid w:val="003C61C5"/>
    <w:rsid w:val="003D1B76"/>
    <w:rsid w:val="003E4446"/>
    <w:rsid w:val="003F0611"/>
    <w:rsid w:val="003F507C"/>
    <w:rsid w:val="003F5670"/>
    <w:rsid w:val="004126EF"/>
    <w:rsid w:val="00447186"/>
    <w:rsid w:val="00462C84"/>
    <w:rsid w:val="004826FD"/>
    <w:rsid w:val="004F7680"/>
    <w:rsid w:val="00511B51"/>
    <w:rsid w:val="00542621"/>
    <w:rsid w:val="00562959"/>
    <w:rsid w:val="005F0514"/>
    <w:rsid w:val="00622927"/>
    <w:rsid w:val="00626CFA"/>
    <w:rsid w:val="00656135"/>
    <w:rsid w:val="00664696"/>
    <w:rsid w:val="0066774E"/>
    <w:rsid w:val="006C0294"/>
    <w:rsid w:val="006D69AB"/>
    <w:rsid w:val="00702EE1"/>
    <w:rsid w:val="00707209"/>
    <w:rsid w:val="007250B4"/>
    <w:rsid w:val="007275C1"/>
    <w:rsid w:val="00743587"/>
    <w:rsid w:val="00766B60"/>
    <w:rsid w:val="007C7697"/>
    <w:rsid w:val="007D25AA"/>
    <w:rsid w:val="00801837"/>
    <w:rsid w:val="00805A11"/>
    <w:rsid w:val="00872CA6"/>
    <w:rsid w:val="00896010"/>
    <w:rsid w:val="008A543E"/>
    <w:rsid w:val="008B10C9"/>
    <w:rsid w:val="008C7FAC"/>
    <w:rsid w:val="00916473"/>
    <w:rsid w:val="00964FFB"/>
    <w:rsid w:val="0096631D"/>
    <w:rsid w:val="00990993"/>
    <w:rsid w:val="009B2999"/>
    <w:rsid w:val="009D27AB"/>
    <w:rsid w:val="009F0618"/>
    <w:rsid w:val="00A032FB"/>
    <w:rsid w:val="00A15B96"/>
    <w:rsid w:val="00A468CD"/>
    <w:rsid w:val="00A642EB"/>
    <w:rsid w:val="00A8093F"/>
    <w:rsid w:val="00A96444"/>
    <w:rsid w:val="00AB2868"/>
    <w:rsid w:val="00AC0285"/>
    <w:rsid w:val="00AD5DF0"/>
    <w:rsid w:val="00AE002E"/>
    <w:rsid w:val="00AF524E"/>
    <w:rsid w:val="00B04A0D"/>
    <w:rsid w:val="00B10B0F"/>
    <w:rsid w:val="00B51DA0"/>
    <w:rsid w:val="00BE4741"/>
    <w:rsid w:val="00C021D0"/>
    <w:rsid w:val="00C12E2F"/>
    <w:rsid w:val="00C13F44"/>
    <w:rsid w:val="00C235C8"/>
    <w:rsid w:val="00C4356D"/>
    <w:rsid w:val="00C55929"/>
    <w:rsid w:val="00CA170F"/>
    <w:rsid w:val="00CB58A3"/>
    <w:rsid w:val="00CC0AB8"/>
    <w:rsid w:val="00CE0126"/>
    <w:rsid w:val="00D147AA"/>
    <w:rsid w:val="00D25B64"/>
    <w:rsid w:val="00D4118C"/>
    <w:rsid w:val="00D524A8"/>
    <w:rsid w:val="00D738B4"/>
    <w:rsid w:val="00D74E75"/>
    <w:rsid w:val="00D96A3F"/>
    <w:rsid w:val="00DF15B8"/>
    <w:rsid w:val="00E103A2"/>
    <w:rsid w:val="00E53709"/>
    <w:rsid w:val="00E628C0"/>
    <w:rsid w:val="00E71B43"/>
    <w:rsid w:val="00ED186C"/>
    <w:rsid w:val="00ED2499"/>
    <w:rsid w:val="00EE3B11"/>
    <w:rsid w:val="00F01B70"/>
    <w:rsid w:val="00F10C18"/>
    <w:rsid w:val="00F32D93"/>
    <w:rsid w:val="00F479A2"/>
    <w:rsid w:val="00F73ABD"/>
    <w:rsid w:val="00F82645"/>
    <w:rsid w:val="00F916E2"/>
    <w:rsid w:val="00FC05C7"/>
    <w:rsid w:val="00FD57FE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realizacja-lsr-2014-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chgor.org/index.php/podstawy-prawn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chgor.org/index.php/realizacja-lsr-2014-20.html" TargetMode="External"/><Relationship Id="rId20" Type="http://schemas.openxmlformats.org/officeDocument/2006/relationships/hyperlink" Target="https://www.duchgor.org/index.php/realizacja-lsr-2014-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uchgor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duchg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s://www.duchgor.org/index.php/realizacja-lsr-2014-20.html" TargetMode="External"/><Relationship Id="rId22" Type="http://schemas.openxmlformats.org/officeDocument/2006/relationships/hyperlink" Target="http://www.minrol.gov.pl/Ministerstwo/Biuro-Prasowe/Informacje-Prasowe/Zmiana-Ksiegi-wizualizacji-znaku-PROW-2014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B558-A718-4131-8E5E-64DA7AC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2</cp:revision>
  <cp:lastPrinted>2019-02-11T12:01:00Z</cp:lastPrinted>
  <dcterms:created xsi:type="dcterms:W3CDTF">2019-02-28T13:26:00Z</dcterms:created>
  <dcterms:modified xsi:type="dcterms:W3CDTF">2019-02-28T13:26:00Z</dcterms:modified>
</cp:coreProperties>
</file>