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3D" w:rsidRDefault="006D7E3D" w:rsidP="006D7E3D">
      <w:pPr>
        <w:rPr>
          <w:b/>
          <w:sz w:val="18"/>
          <w:szCs w:val="18"/>
        </w:rPr>
      </w:pPr>
      <w:bookmarkStart w:id="0" w:name="_GoBack"/>
      <w:bookmarkEnd w:id="0"/>
    </w:p>
    <w:p w:rsidR="00D6040B" w:rsidRDefault="00D6040B" w:rsidP="006D7E3D">
      <w:pPr>
        <w:rPr>
          <w:b/>
          <w:sz w:val="18"/>
          <w:szCs w:val="18"/>
        </w:rPr>
      </w:pPr>
    </w:p>
    <w:p w:rsidR="006D7E3D" w:rsidRDefault="006D7E3D" w:rsidP="006D7E3D">
      <w:pPr>
        <w:contextualSpacing/>
        <w:jc w:val="center"/>
        <w:rPr>
          <w:b/>
          <w:sz w:val="16"/>
          <w:szCs w:val="18"/>
        </w:rPr>
      </w:pPr>
      <w:r w:rsidRPr="005E5661">
        <w:rPr>
          <w:b/>
          <w:sz w:val="16"/>
          <w:szCs w:val="18"/>
        </w:rPr>
        <w:t xml:space="preserve">Europejski Fundusz Rolny na rzecz Rozwoju Obszarów Wiejskich: Europa inwestująca w </w:t>
      </w:r>
      <w:r>
        <w:rPr>
          <w:b/>
          <w:sz w:val="16"/>
          <w:szCs w:val="18"/>
        </w:rPr>
        <w:t xml:space="preserve">obszary wiejskie </w:t>
      </w:r>
    </w:p>
    <w:p w:rsidR="006D7E3D" w:rsidRDefault="006D7E3D" w:rsidP="006D7E3D">
      <w:pPr>
        <w:contextualSpacing/>
        <w:jc w:val="center"/>
      </w:pPr>
      <w:r w:rsidRPr="005E5661">
        <w:rPr>
          <w:b/>
          <w:sz w:val="16"/>
          <w:szCs w:val="18"/>
        </w:rPr>
        <w:t>Program Rozwoju Obszar</w:t>
      </w:r>
      <w:r>
        <w:rPr>
          <w:b/>
          <w:sz w:val="16"/>
          <w:szCs w:val="18"/>
        </w:rPr>
        <w:t>ów Wiejskich na lata 2014 - 2020</w:t>
      </w:r>
    </w:p>
    <w:p w:rsidR="006D7E3D" w:rsidRDefault="006D7E3D" w:rsidP="006D7E3D">
      <w:pP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971550" cy="647700"/>
            <wp:effectExtent l="0" t="0" r="0" b="0"/>
            <wp:docPr id="6" name="Obraz 6" descr="flag_black_white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lag_black_white_l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695325" cy="7239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1085850" cy="733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A4E" w:rsidRDefault="002F1A4E"/>
    <w:p w:rsidR="006D7E3D" w:rsidRDefault="006D7E3D" w:rsidP="006D7E3D">
      <w:pPr>
        <w:jc w:val="center"/>
        <w:rPr>
          <w:rFonts w:ascii="Calibri" w:hAnsi="Calibri"/>
          <w:b/>
          <w:sz w:val="28"/>
        </w:rPr>
      </w:pP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  <w:r w:rsidRPr="00F74E8F">
        <w:rPr>
          <w:rFonts w:ascii="Calibri" w:hAnsi="Calibri"/>
          <w:b/>
          <w:sz w:val="28"/>
        </w:rPr>
        <w:t>Planowane do osiągnięcia w wyniku operacji cele ogólne, szczegółowe, przedsięwzięcia oraz zakładane do osiągnięcia wskaźniki</w:t>
      </w:r>
    </w:p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872"/>
        <w:gridCol w:w="741"/>
        <w:gridCol w:w="1217"/>
        <w:gridCol w:w="1620"/>
        <w:gridCol w:w="1495"/>
        <w:gridCol w:w="1584"/>
      </w:tblGrid>
      <w:tr w:rsidR="006D7E3D" w:rsidRPr="00345710" w:rsidTr="00D6040B">
        <w:tc>
          <w:tcPr>
            <w:tcW w:w="9042" w:type="dxa"/>
            <w:gridSpan w:val="7"/>
            <w:tcBorders>
              <w:top w:val="double" w:sz="4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 ogólny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spacing w:before="100" w:beforeAutospacing="1" w:after="100" w:afterAutospacing="1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 Włączenie i integrowanie społeczności lokalnych oraz podmiotów ekonomii społecznej wokół rozwoju własnych miejscowości w oparciu o zasoby, poprzez innowacyjność z poszanowaniem środowiska i klimatu  do 2020(23)r.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Cel(e) szczegółowe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eastAsia="Times New Roman" w:cstheme="minorHAnsi"/>
                <w:b/>
                <w:bCs/>
                <w:color w:val="333333"/>
                <w:sz w:val="18"/>
                <w:szCs w:val="18"/>
                <w:lang w:eastAsia="pl-PL"/>
              </w:rPr>
              <w:t xml:space="preserve">  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III.1. Zwiększenie zaangażowania mieszkańców w rozwój obszar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u,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 z wykorzystaniem rozwiązań innowacyjnych, z poszanowaniem środowiska i kl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imatu 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na obszarze LGD Partnerstwo Ducha Gór do 2020(23)r. 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Przedsięwzięcia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C054C8" w:rsidP="00595DE8">
            <w:pPr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III.1.</w:t>
            </w:r>
            <w:r w:rsidR="00595DE8">
              <w:rPr>
                <w:rFonts w:ascii="Calibri" w:hAnsi="Calibri"/>
                <w:sz w:val="18"/>
                <w:szCs w:val="18"/>
              </w:rPr>
              <w:t xml:space="preserve">3. Inicjatywy na rzecz tożsamości i zachowania dziedzictwa kulturowego </w:t>
            </w:r>
            <w:r w:rsidR="002B5F8D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Wskaźnik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Nazwa wskaźnika ujętego w LSR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Jedn. miary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zrealizowanych wskaźników z LSR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planowana do osiągnięcia w związku z realizacją operacji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 pozostająca do realizacji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6D7E3D" w:rsidP="00C054C8">
            <w:pPr>
              <w:rPr>
                <w:rFonts w:ascii="Calibri" w:hAnsi="Calibri"/>
                <w:sz w:val="18"/>
                <w:szCs w:val="18"/>
              </w:rPr>
            </w:pPr>
            <w:r w:rsidRPr="004A00BF">
              <w:rPr>
                <w:rFonts w:ascii="Calibri" w:hAnsi="Calibri"/>
                <w:sz w:val="18"/>
                <w:szCs w:val="18"/>
              </w:rPr>
              <w:t>Liczba</w:t>
            </w:r>
            <w:r w:rsidR="00C054C8" w:rsidRPr="004A00BF">
              <w:rPr>
                <w:rFonts w:ascii="Calibri" w:hAnsi="Calibri"/>
                <w:sz w:val="18"/>
                <w:szCs w:val="18"/>
              </w:rPr>
              <w:t xml:space="preserve"> rodzajów </w:t>
            </w:r>
            <w:r w:rsidR="00595DE8">
              <w:rPr>
                <w:rFonts w:ascii="Calibri" w:hAnsi="Calibri"/>
                <w:sz w:val="18"/>
                <w:szCs w:val="18"/>
              </w:rPr>
              <w:t xml:space="preserve">inicjatyw prezentacji dziedzictwa kulturowego                              i tożsamości 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szt.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D6040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4A00BF" w:rsidP="00595DE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Li</w:t>
            </w:r>
            <w:r w:rsidR="00C054C8" w:rsidRPr="004A00BF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czba osób biorących udział w </w:t>
            </w:r>
            <w:r w:rsidR="00595DE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prezentacji dziedzictwa kulturowego                                 i tożsamości 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6040B" w:rsidP="00C054C8">
            <w:pPr>
              <w:tabs>
                <w:tab w:val="center" w:pos="293"/>
              </w:tabs>
              <w:rPr>
                <w:rFonts w:ascii="Calibri" w:hAnsi="Calibri"/>
                <w:color w:val="FF0000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ab/>
              <w:t>o</w:t>
            </w:r>
            <w:r w:rsidR="00345710" w:rsidRPr="00345710">
              <w:rPr>
                <w:rFonts w:ascii="Calibri" w:hAnsi="Calibri"/>
                <w:sz w:val="18"/>
                <w:szCs w:val="18"/>
              </w:rPr>
              <w:t>soba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2B5F8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2B5F8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2B5F8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500</w:t>
            </w:r>
          </w:p>
        </w:tc>
      </w:tr>
    </w:tbl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p w:rsidR="006D7E3D" w:rsidRDefault="006D7E3D"/>
    <w:sectPr w:rsidR="006D7E3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10C" w:rsidRDefault="00FE710C" w:rsidP="006D7E3D">
      <w:pPr>
        <w:spacing w:after="0" w:line="240" w:lineRule="auto"/>
      </w:pPr>
      <w:r>
        <w:separator/>
      </w:r>
    </w:p>
  </w:endnote>
  <w:endnote w:type="continuationSeparator" w:id="0">
    <w:p w:rsidR="00FE710C" w:rsidRDefault="00FE710C" w:rsidP="006D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E3D" w:rsidRDefault="006D7E3D" w:rsidP="006D7E3D">
    <w:pPr>
      <w:pStyle w:val="Stopka"/>
    </w:pPr>
  </w:p>
  <w:tbl>
    <w:tblPr>
      <w:tblW w:w="10686" w:type="dxa"/>
      <w:tblLayout w:type="fixed"/>
      <w:tblLook w:val="00A0" w:firstRow="1" w:lastRow="0" w:firstColumn="1" w:lastColumn="0" w:noHBand="0" w:noVBand="0"/>
    </w:tblPr>
    <w:tblGrid>
      <w:gridCol w:w="2978"/>
      <w:gridCol w:w="1985"/>
      <w:gridCol w:w="2037"/>
      <w:gridCol w:w="1843"/>
      <w:gridCol w:w="1843"/>
    </w:tblGrid>
    <w:tr w:rsidR="006D7E3D" w:rsidRPr="00D361E2" w:rsidTr="00764FBF">
      <w:trPr>
        <w:trHeight w:val="706"/>
      </w:trPr>
      <w:tc>
        <w:tcPr>
          <w:tcW w:w="2978" w:type="dxa"/>
        </w:tcPr>
        <w:p w:rsidR="006D7E3D" w:rsidRPr="00D361E2" w:rsidRDefault="006D7E3D" w:rsidP="006D7E3D">
          <w:pPr>
            <w:rPr>
              <w:b/>
              <w:sz w:val="18"/>
              <w:szCs w:val="18"/>
            </w:rPr>
          </w:pPr>
        </w:p>
        <w:p w:rsidR="006D7E3D" w:rsidRPr="00D361E2" w:rsidRDefault="006D7E3D" w:rsidP="006D7E3D">
          <w:pPr>
            <w:rPr>
              <w:b/>
              <w:sz w:val="18"/>
              <w:szCs w:val="18"/>
            </w:rPr>
          </w:pPr>
          <w:r w:rsidRPr="00D361E2">
            <w:rPr>
              <w:b/>
              <w:sz w:val="18"/>
              <w:szCs w:val="18"/>
            </w:rPr>
            <w:t xml:space="preserve">LOKALNA GRUPA DZIAŁANIA 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 w:rsidRPr="00D361E2">
            <w:rPr>
              <w:b/>
              <w:sz w:val="18"/>
              <w:szCs w:val="18"/>
            </w:rPr>
            <w:t>PARTNERSTWO DUCHA GÓR</w:t>
          </w:r>
        </w:p>
      </w:tc>
      <w:tc>
        <w:tcPr>
          <w:tcW w:w="1985" w:type="dxa"/>
        </w:tcPr>
        <w:p w:rsidR="006D7E3D" w:rsidRPr="00D361E2" w:rsidRDefault="006D7E3D" w:rsidP="006D7E3D">
          <w:pPr>
            <w:rPr>
              <w:b/>
              <w:sz w:val="16"/>
              <w:szCs w:val="16"/>
            </w:rPr>
          </w:pPr>
        </w:p>
        <w:p w:rsidR="006D7E3D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ul. Konstytucji 3 Maja 25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58-540 Karpacz</w:t>
          </w:r>
        </w:p>
      </w:tc>
      <w:tc>
        <w:tcPr>
          <w:tcW w:w="2037" w:type="dxa"/>
        </w:tcPr>
        <w:p w:rsidR="006D7E3D" w:rsidRPr="002304A1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3E19EC" w:rsidRDefault="00FE710C" w:rsidP="006D7E3D">
          <w:pPr>
            <w:rPr>
              <w:b/>
              <w:sz w:val="16"/>
              <w:szCs w:val="16"/>
              <w:lang w:val="de-DE"/>
            </w:rPr>
          </w:pPr>
          <w:hyperlink r:id="rId1" w:history="1">
            <w:r w:rsidR="006D7E3D" w:rsidRPr="005925E3">
              <w:rPr>
                <w:b/>
                <w:sz w:val="16"/>
                <w:lang w:val="de-DE"/>
              </w:rPr>
              <w:t>www.duchgor.org</w:t>
            </w:r>
          </w:hyperlink>
          <w:r w:rsidR="006D7E3D" w:rsidRPr="005925E3">
            <w:rPr>
              <w:b/>
              <w:sz w:val="16"/>
              <w:szCs w:val="16"/>
              <w:lang w:val="de-DE"/>
            </w:rPr>
            <w:t xml:space="preserve">; </w:t>
          </w:r>
          <w:hyperlink r:id="rId2" w:history="1">
            <w:r w:rsidR="006D7E3D" w:rsidRPr="005925E3">
              <w:rPr>
                <w:b/>
                <w:sz w:val="16"/>
                <w:lang w:val="de-DE"/>
              </w:rPr>
              <w:t>sekretariat@duchgor.org</w:t>
            </w:r>
          </w:hyperlink>
          <w:r w:rsidR="006D7E3D" w:rsidRPr="003E19EC">
            <w:rPr>
              <w:b/>
              <w:sz w:val="16"/>
              <w:szCs w:val="16"/>
              <w:lang w:val="de-DE"/>
            </w:rPr>
            <w:t>, Tel. 75 644 21 65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NIP 611-266-36-54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REGON 020906334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KRS 0000321321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  <w:r w:rsidRPr="00121072">
            <w:rPr>
              <w:noProof/>
              <w:szCs w:val="28"/>
              <w:lang w:eastAsia="pl-PL"/>
            </w:rPr>
            <w:drawing>
              <wp:inline distT="0" distB="0" distL="0" distR="0">
                <wp:extent cx="504825" cy="438150"/>
                <wp:effectExtent l="0" t="0" r="9525" b="0"/>
                <wp:docPr id="7" name="Obraz 7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7E3D" w:rsidRDefault="006D7E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10C" w:rsidRDefault="00FE710C" w:rsidP="006D7E3D">
      <w:pPr>
        <w:spacing w:after="0" w:line="240" w:lineRule="auto"/>
      </w:pPr>
      <w:r>
        <w:separator/>
      </w:r>
    </w:p>
  </w:footnote>
  <w:footnote w:type="continuationSeparator" w:id="0">
    <w:p w:rsidR="00FE710C" w:rsidRDefault="00FE710C" w:rsidP="006D7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3D"/>
    <w:rsid w:val="002B15A6"/>
    <w:rsid w:val="002B5F8D"/>
    <w:rsid w:val="002F1A4E"/>
    <w:rsid w:val="00345710"/>
    <w:rsid w:val="004A00BF"/>
    <w:rsid w:val="004B16A8"/>
    <w:rsid w:val="00526DBE"/>
    <w:rsid w:val="00595DE8"/>
    <w:rsid w:val="006A4FD5"/>
    <w:rsid w:val="006D7E3D"/>
    <w:rsid w:val="00724716"/>
    <w:rsid w:val="007948C9"/>
    <w:rsid w:val="00863BC4"/>
    <w:rsid w:val="0086622F"/>
    <w:rsid w:val="00C054C8"/>
    <w:rsid w:val="00CD6A45"/>
    <w:rsid w:val="00D13927"/>
    <w:rsid w:val="00D25D80"/>
    <w:rsid w:val="00D6040B"/>
    <w:rsid w:val="00FE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EC5D9-D956-4C34-9BD5-EA156999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E3D"/>
  </w:style>
  <w:style w:type="paragraph" w:styleId="Stopka">
    <w:name w:val="footer"/>
    <w:basedOn w:val="Normalny"/>
    <w:link w:val="Stopka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E3D"/>
  </w:style>
  <w:style w:type="paragraph" w:styleId="Tekstdymka">
    <w:name w:val="Balloon Text"/>
    <w:basedOn w:val="Normalny"/>
    <w:link w:val="TekstdymkaZnak"/>
    <w:uiPriority w:val="99"/>
    <w:semiHidden/>
    <w:unhideWhenUsed/>
    <w:rsid w:val="004A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LGD Partnerstwo Ducha Gór</cp:lastModifiedBy>
  <cp:revision>2</cp:revision>
  <cp:lastPrinted>2019-02-12T08:32:00Z</cp:lastPrinted>
  <dcterms:created xsi:type="dcterms:W3CDTF">2019-02-26T13:38:00Z</dcterms:created>
  <dcterms:modified xsi:type="dcterms:W3CDTF">2019-02-26T13:38:00Z</dcterms:modified>
</cp:coreProperties>
</file>